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F1" w:rsidRPr="00F517F1" w:rsidRDefault="00F517F1" w:rsidP="00F517F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17F1">
        <w:rPr>
          <w:rFonts w:ascii="Times New Roman" w:hAnsi="Times New Roman" w:cs="Times New Roman"/>
          <w:b/>
          <w:bCs/>
          <w:sz w:val="28"/>
          <w:szCs w:val="28"/>
        </w:rPr>
        <w:t>КУРС ДИГИТАЛНИ УМЕНИЯ</w:t>
      </w:r>
    </w:p>
    <w:p w:rsidR="00F517F1" w:rsidRPr="00F517F1" w:rsidRDefault="00F517F1" w:rsidP="00F517F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7F1">
        <w:rPr>
          <w:rFonts w:ascii="Times New Roman" w:hAnsi="Times New Roman" w:cs="Times New Roman"/>
          <w:b/>
          <w:bCs/>
          <w:sz w:val="28"/>
          <w:szCs w:val="28"/>
        </w:rPr>
        <w:t>на преподаватели от Варненски свободен университет „Черноризец Храбър“ за развитие на дигитални компетентности</w:t>
      </w:r>
    </w:p>
    <w:p w:rsidR="00F517F1" w:rsidRPr="00F517F1" w:rsidRDefault="00F517F1" w:rsidP="002D2B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F1" w:rsidRPr="00F517F1" w:rsidRDefault="00F517F1" w:rsidP="002D2B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D2BA9" w:rsidRPr="00F517F1" w:rsidRDefault="002D2BA9" w:rsidP="002D2B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517F1">
        <w:rPr>
          <w:rFonts w:ascii="Times New Roman" w:hAnsi="Times New Roman" w:cs="Times New Roman"/>
          <w:b/>
          <w:bCs/>
          <w:sz w:val="28"/>
          <w:szCs w:val="28"/>
        </w:rPr>
        <w:t xml:space="preserve">Учебна програма: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4017"/>
        <w:gridCol w:w="1430"/>
      </w:tblGrid>
      <w:tr w:rsidR="002D2BA9" w:rsidRPr="00F517F1" w:rsidTr="00F517F1">
        <w:tc>
          <w:tcPr>
            <w:tcW w:w="3615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Модул </w:t>
            </w:r>
          </w:p>
        </w:tc>
        <w:tc>
          <w:tcPr>
            <w:tcW w:w="4017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Теми </w:t>
            </w:r>
          </w:p>
        </w:tc>
        <w:tc>
          <w:tcPr>
            <w:tcW w:w="1430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Хорариум </w:t>
            </w:r>
          </w:p>
        </w:tc>
      </w:tr>
      <w:tr w:rsidR="002D2BA9" w:rsidRPr="00F517F1" w:rsidTr="00F517F1">
        <w:tc>
          <w:tcPr>
            <w:tcW w:w="3615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Компетентностни модели </w:t>
            </w:r>
          </w:p>
        </w:tc>
        <w:tc>
          <w:tcPr>
            <w:tcW w:w="4017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и компетентност </w:t>
            </w:r>
          </w:p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Компетентностен профил на професия, длъжност и специалност. </w:t>
            </w:r>
          </w:p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Компетентностен подход. </w:t>
            </w:r>
          </w:p>
        </w:tc>
        <w:tc>
          <w:tcPr>
            <w:tcW w:w="1430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2 ч </w:t>
            </w:r>
          </w:p>
        </w:tc>
      </w:tr>
      <w:tr w:rsidR="002D2BA9" w:rsidRPr="00F517F1" w:rsidTr="00F517F1">
        <w:tc>
          <w:tcPr>
            <w:tcW w:w="3615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Таксономия за образователни цели </w:t>
            </w:r>
          </w:p>
        </w:tc>
        <w:tc>
          <w:tcPr>
            <w:tcW w:w="4017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Видове педагогически таксономии. </w:t>
            </w:r>
          </w:p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Дигитална таксономия на Блум. </w:t>
            </w:r>
          </w:p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Моделът ЗУМП за интегриране на дигитални технологии в учебния процес и дигиталната технология на Блум. </w:t>
            </w:r>
          </w:p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Стилове на учене и умения за учене в дигитална среда. </w:t>
            </w:r>
          </w:p>
        </w:tc>
        <w:tc>
          <w:tcPr>
            <w:tcW w:w="1430" w:type="dxa"/>
          </w:tcPr>
          <w:p w:rsidR="002D2BA9" w:rsidRPr="00F517F1" w:rsidRDefault="002D2BA9" w:rsidP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4 ч </w:t>
            </w:r>
          </w:p>
        </w:tc>
      </w:tr>
      <w:tr w:rsidR="00F517F1" w:rsidRPr="00F517F1" w:rsidTr="00F517F1">
        <w:trPr>
          <w:trHeight w:val="450"/>
        </w:trPr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Облачни платформи в университета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Облакът като среда за учене, преподаване и оценяване. </w:t>
            </w:r>
          </w:p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Облак и научна дейност.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3 ч </w:t>
            </w:r>
          </w:p>
        </w:tc>
      </w:tr>
      <w:tr w:rsidR="00F517F1" w:rsidRPr="00F517F1" w:rsidTr="00F517F1">
        <w:trPr>
          <w:trHeight w:val="1649"/>
        </w:trPr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 обучение в дигитална среда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за комуникация със студенти. </w:t>
            </w:r>
          </w:p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 лекция. </w:t>
            </w:r>
          </w:p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Конструиране на ангажиращи учебни дейности за сътрудничество, творчество и критично мислене. </w:t>
            </w:r>
          </w:p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 модели за организиране на обучение: смесено обучение, проектно базирано обучение и др.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4 ч </w:t>
            </w:r>
          </w:p>
        </w:tc>
      </w:tr>
      <w:tr w:rsidR="00F517F1" w:rsidRPr="00F517F1" w:rsidTr="00F517F1">
        <w:trPr>
          <w:trHeight w:val="600"/>
        </w:trPr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Оценяване на студенти в дигитална среда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Формиращо и сумативно оценяване. </w:t>
            </w:r>
          </w:p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Инструменти за оценяване в дигитална среда.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2 ч </w:t>
            </w:r>
          </w:p>
        </w:tc>
      </w:tr>
      <w:tr w:rsidR="00F517F1" w:rsidRPr="00F517F1" w:rsidTr="00F517F1">
        <w:trPr>
          <w:trHeight w:val="900"/>
        </w:trPr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Дигитални образователни ресурси.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Оценка на качеството на готови дигитални ресурси. </w:t>
            </w:r>
          </w:p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Адаптиране на дигитални ресурси. </w:t>
            </w:r>
          </w:p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Създаване на електронно учебно съдържание.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ч </w:t>
            </w:r>
          </w:p>
        </w:tc>
      </w:tr>
      <w:tr w:rsidR="00F517F1" w:rsidRPr="00F517F1" w:rsidTr="00F517F1">
        <w:trPr>
          <w:trHeight w:val="600"/>
        </w:trPr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Дизайн на учебни програми с интегриране на дигитални технологии и платформи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Процеси, свързани с проектиране и планиране на учебни дейности. </w:t>
            </w:r>
          </w:p>
        </w:tc>
        <w:tc>
          <w:tcPr>
            <w:tcW w:w="0" w:type="auto"/>
          </w:tcPr>
          <w:p w:rsidR="00F517F1" w:rsidRPr="00F517F1" w:rsidRDefault="00F517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1">
              <w:rPr>
                <w:rFonts w:ascii="Times New Roman" w:hAnsi="Times New Roman" w:cs="Times New Roman"/>
                <w:sz w:val="28"/>
                <w:szCs w:val="28"/>
              </w:rPr>
              <w:t xml:space="preserve">4 ч </w:t>
            </w:r>
          </w:p>
        </w:tc>
      </w:tr>
    </w:tbl>
    <w:p w:rsidR="002D2BA9" w:rsidRPr="00F517F1" w:rsidRDefault="002D2BA9" w:rsidP="002D2BA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595"/>
        <w:gridCol w:w="2595"/>
      </w:tblGrid>
      <w:tr w:rsidR="002D2BA9" w:rsidRPr="00F517F1" w:rsidTr="002D2BA9">
        <w:trPr>
          <w:trHeight w:val="595"/>
        </w:trPr>
        <w:tc>
          <w:tcPr>
            <w:tcW w:w="2595" w:type="dxa"/>
          </w:tcPr>
          <w:p w:rsidR="002D2BA9" w:rsidRPr="00F517F1" w:rsidRDefault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2D2BA9" w:rsidRPr="00F517F1" w:rsidRDefault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2D2BA9" w:rsidRPr="00F517F1" w:rsidRDefault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A9" w:rsidRPr="00F517F1">
        <w:trPr>
          <w:trHeight w:val="749"/>
        </w:trPr>
        <w:tc>
          <w:tcPr>
            <w:tcW w:w="2595" w:type="dxa"/>
          </w:tcPr>
          <w:p w:rsidR="002D2BA9" w:rsidRPr="00F517F1" w:rsidRDefault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2D2BA9" w:rsidRPr="00F517F1" w:rsidRDefault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2D2BA9" w:rsidRPr="00F517F1" w:rsidRDefault="002D2B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BA9" w:rsidRPr="00F517F1" w:rsidRDefault="002D2BA9" w:rsidP="002D2BA9">
      <w:pPr>
        <w:rPr>
          <w:rFonts w:ascii="Times New Roman" w:hAnsi="Times New Roman" w:cs="Times New Roman"/>
          <w:sz w:val="28"/>
          <w:szCs w:val="28"/>
        </w:rPr>
      </w:pPr>
    </w:p>
    <w:sectPr w:rsidR="002D2BA9" w:rsidRPr="00F5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___WRD_EMBED_SUB_57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9"/>
    <w:rsid w:val="002D2BA9"/>
    <w:rsid w:val="00825611"/>
    <w:rsid w:val="00EA4607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33DD-2F05-4279-A886-4644251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BA9"/>
    <w:pPr>
      <w:autoSpaceDE w:val="0"/>
      <w:autoSpaceDN w:val="0"/>
      <w:adjustRightInd w:val="0"/>
      <w:spacing w:after="0" w:line="240" w:lineRule="auto"/>
    </w:pPr>
    <w:rPr>
      <w:rFonts w:ascii="___WRD_EMBED_SUB_57" w:hAnsi="___WRD_EMBED_SUB_57" w:cs="___WRD_EMBED_SUB_57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Hubcheva</dc:creator>
  <cp:keywords/>
  <dc:description/>
  <cp:lastModifiedBy>Kremena Hubcheva</cp:lastModifiedBy>
  <cp:revision>2</cp:revision>
  <dcterms:created xsi:type="dcterms:W3CDTF">2022-02-11T08:32:00Z</dcterms:created>
  <dcterms:modified xsi:type="dcterms:W3CDTF">2022-02-11T08:32:00Z</dcterms:modified>
</cp:coreProperties>
</file>